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2E99F" w14:textId="15B566D3" w:rsidR="00350D82" w:rsidRPr="001C7BCF" w:rsidRDefault="00350D82" w:rsidP="00350D82">
      <w:pPr>
        <w:pStyle w:val="Titre1"/>
        <w:jc w:val="center"/>
        <w:rPr>
          <w:b/>
          <w:bCs/>
          <w:u w:val="single"/>
        </w:rPr>
      </w:pPr>
      <w:r w:rsidRPr="001C7BCF">
        <w:rPr>
          <w:b/>
          <w:bCs/>
          <w:u w:val="single"/>
        </w:rPr>
        <w:t xml:space="preserve">Annexe </w:t>
      </w:r>
      <w:r w:rsidR="001C7BCF" w:rsidRPr="001C7BCF">
        <w:rPr>
          <w:b/>
          <w:bCs/>
          <w:u w:val="single"/>
        </w:rPr>
        <w:t xml:space="preserve">4 </w:t>
      </w:r>
      <w:r w:rsidRPr="001C7BCF">
        <w:rPr>
          <w:b/>
          <w:bCs/>
          <w:u w:val="single"/>
        </w:rPr>
        <w:t>– Connexion informatique entre le système de suivi embryonnaire et le logiciel MédiFirst-AMP</w:t>
      </w:r>
    </w:p>
    <w:p w14:paraId="58E96C60" w14:textId="0DA7A570" w:rsidR="00350D82" w:rsidRPr="001C7BCF" w:rsidRDefault="00350D82" w:rsidP="00350D82">
      <w:pPr>
        <w:pStyle w:val="Titre2"/>
        <w:numPr>
          <w:ilvl w:val="0"/>
          <w:numId w:val="31"/>
        </w:numPr>
        <w:rPr>
          <w:u w:val="single"/>
        </w:rPr>
      </w:pPr>
      <w:r w:rsidRPr="001C7BCF">
        <w:rPr>
          <w:u w:val="single"/>
        </w:rPr>
        <w:t>Introduction</w:t>
      </w:r>
    </w:p>
    <w:p w14:paraId="329EB58D" w14:textId="77777777" w:rsidR="00350D82" w:rsidRPr="00350D82" w:rsidRDefault="00350D82" w:rsidP="00350D82"/>
    <w:p w14:paraId="0DEF8322" w14:textId="77777777" w:rsidR="00350D82" w:rsidRDefault="00350D82" w:rsidP="00350D82">
      <w:pPr>
        <w:jc w:val="both"/>
      </w:pPr>
      <w:r>
        <w:t>Dans le cadre du projet d’acquisition et d’intégration d’un incubateur de culture embryonnaire équipé d’un module d’imagerie time-lapse, le service de biologie médicale souhaite garantir l’interopérabilité entre cet équipement et le dossier patient MédiFirst (MDF).</w:t>
      </w:r>
      <w:r>
        <w:br/>
        <w:t>L’objectif est de permettre un échange fluide, automatisé et sécurisé des données d’identité et de suivi embryologique afin d’améliorer la traçabilité, de limiter les ressaisies et de fiabiliser les enregistrements.</w:t>
      </w:r>
    </w:p>
    <w:p w14:paraId="3886642D" w14:textId="28A28944" w:rsidR="00350D82" w:rsidRPr="00F047A3" w:rsidRDefault="00350D82" w:rsidP="001C7BCF">
      <w:pPr>
        <w:pStyle w:val="Titre4"/>
        <w:rPr>
          <w:u w:val="single"/>
        </w:rPr>
      </w:pPr>
      <w:r w:rsidRPr="00F047A3">
        <w:rPr>
          <w:u w:val="single"/>
        </w:rPr>
        <w:t>Prérequis techniques</w:t>
      </w:r>
      <w:r w:rsidR="00F047A3" w:rsidRPr="00F047A3">
        <w:rPr>
          <w:u w:val="single"/>
        </w:rPr>
        <w:t> :</w:t>
      </w:r>
    </w:p>
    <w:p w14:paraId="16BDEE5D" w14:textId="0E0722D8" w:rsidR="00350D82" w:rsidRDefault="00350D82" w:rsidP="00350D82">
      <w:pPr>
        <w:pStyle w:val="Sansinterligne"/>
        <w:numPr>
          <w:ilvl w:val="0"/>
          <w:numId w:val="32"/>
        </w:numPr>
        <w:jc w:val="both"/>
      </w:pPr>
      <w:r>
        <w:t>Préciser la version de Medifirst nécessaire.</w:t>
      </w:r>
    </w:p>
    <w:p w14:paraId="0F6E1B5D" w14:textId="69B6CB80" w:rsidR="00350D82" w:rsidRDefault="00350D82" w:rsidP="00350D82">
      <w:pPr>
        <w:pStyle w:val="Sansinterligne"/>
        <w:numPr>
          <w:ilvl w:val="0"/>
          <w:numId w:val="32"/>
        </w:numPr>
        <w:jc w:val="both"/>
      </w:pPr>
      <w:r>
        <w:t>Garantir la compatibilité réseau entre le serveur MDF et l’équipement via protocole HTTP sécurisé (SSL/TLS).</w:t>
      </w:r>
    </w:p>
    <w:p w14:paraId="22F1C804" w14:textId="77777777" w:rsidR="00350D82" w:rsidRDefault="00350D82" w:rsidP="00350D82">
      <w:pPr>
        <w:pStyle w:val="Titre2"/>
      </w:pPr>
    </w:p>
    <w:p w14:paraId="184140A4" w14:textId="1788D3E3" w:rsidR="00350D82" w:rsidRPr="001C7BCF" w:rsidRDefault="00350D82" w:rsidP="00350D82">
      <w:pPr>
        <w:pStyle w:val="Titre2"/>
        <w:numPr>
          <w:ilvl w:val="0"/>
          <w:numId w:val="31"/>
        </w:numPr>
        <w:rPr>
          <w:u w:val="single"/>
        </w:rPr>
      </w:pPr>
      <w:r w:rsidRPr="001C7BCF">
        <w:rPr>
          <w:u w:val="single"/>
        </w:rPr>
        <w:t>Fonctionnement attendu</w:t>
      </w:r>
    </w:p>
    <w:p w14:paraId="3E888CA8" w14:textId="77777777" w:rsidR="00350D82" w:rsidRPr="00350D82" w:rsidRDefault="00350D82" w:rsidP="00350D82"/>
    <w:p w14:paraId="1A59A21B" w14:textId="77777777" w:rsidR="00350D82" w:rsidRPr="001C7BCF" w:rsidRDefault="00350D82" w:rsidP="00350D82">
      <w:pPr>
        <w:pStyle w:val="Titre3"/>
        <w:rPr>
          <w:u w:val="single"/>
        </w:rPr>
      </w:pPr>
      <w:r w:rsidRPr="001C7BCF">
        <w:rPr>
          <w:u w:val="single"/>
        </w:rPr>
        <w:t>Échanges de données</w:t>
      </w:r>
    </w:p>
    <w:p w14:paraId="7BACA711" w14:textId="77777777" w:rsidR="00350D82" w:rsidRPr="00350D82" w:rsidRDefault="00350D82" w:rsidP="00350D82">
      <w:pPr>
        <w:pStyle w:val="NormalWeb"/>
        <w:numPr>
          <w:ilvl w:val="0"/>
          <w:numId w:val="25"/>
        </w:numPr>
        <w:rPr>
          <w:rFonts w:asciiTheme="minorHAnsi" w:hAnsiTheme="minorHAnsi" w:cstheme="minorHAnsi"/>
          <w:sz w:val="22"/>
        </w:rPr>
      </w:pPr>
      <w:r w:rsidRPr="00350D82">
        <w:rPr>
          <w:rStyle w:val="lev"/>
          <w:rFonts w:asciiTheme="minorHAnsi" w:hAnsiTheme="minorHAnsi" w:cstheme="minorHAnsi"/>
          <w:sz w:val="22"/>
        </w:rPr>
        <w:t>Du logiciel MDF vers le système de suivi embryonnaire</w:t>
      </w:r>
    </w:p>
    <w:p w14:paraId="29923F66" w14:textId="77777777" w:rsidR="00350D82" w:rsidRPr="00350D82" w:rsidRDefault="00350D82" w:rsidP="00350D82">
      <w:pPr>
        <w:pStyle w:val="NormalWeb"/>
        <w:numPr>
          <w:ilvl w:val="1"/>
          <w:numId w:val="25"/>
        </w:numPr>
        <w:rPr>
          <w:rFonts w:asciiTheme="minorHAnsi" w:hAnsiTheme="minorHAnsi" w:cstheme="minorHAnsi"/>
          <w:sz w:val="22"/>
        </w:rPr>
      </w:pPr>
      <w:r w:rsidRPr="00350D82">
        <w:rPr>
          <w:rFonts w:asciiTheme="minorHAnsi" w:hAnsiTheme="minorHAnsi" w:cstheme="minorHAnsi"/>
          <w:sz w:val="22"/>
        </w:rPr>
        <w:t>Transfert automatique des informations patient validées dans MDF :</w:t>
      </w:r>
    </w:p>
    <w:p w14:paraId="6A96E838" w14:textId="77777777" w:rsidR="00350D82" w:rsidRPr="00350D82" w:rsidRDefault="00350D82" w:rsidP="00350D82">
      <w:pPr>
        <w:pStyle w:val="NormalWeb"/>
        <w:numPr>
          <w:ilvl w:val="2"/>
          <w:numId w:val="25"/>
        </w:numPr>
        <w:rPr>
          <w:rFonts w:asciiTheme="minorHAnsi" w:hAnsiTheme="minorHAnsi" w:cstheme="minorHAnsi"/>
          <w:sz w:val="22"/>
        </w:rPr>
      </w:pPr>
      <w:r w:rsidRPr="00350D82">
        <w:rPr>
          <w:rFonts w:asciiTheme="minorHAnsi" w:hAnsiTheme="minorHAnsi" w:cstheme="minorHAnsi"/>
          <w:sz w:val="22"/>
        </w:rPr>
        <w:t>Numéro de dossier</w:t>
      </w:r>
    </w:p>
    <w:p w14:paraId="3A57A714" w14:textId="77777777" w:rsidR="00350D82" w:rsidRPr="00350D82" w:rsidRDefault="00350D82" w:rsidP="00350D82">
      <w:pPr>
        <w:pStyle w:val="NormalWeb"/>
        <w:numPr>
          <w:ilvl w:val="2"/>
          <w:numId w:val="25"/>
        </w:numPr>
        <w:rPr>
          <w:rFonts w:asciiTheme="minorHAnsi" w:hAnsiTheme="minorHAnsi" w:cstheme="minorHAnsi"/>
          <w:sz w:val="22"/>
        </w:rPr>
      </w:pPr>
      <w:r w:rsidRPr="00350D82">
        <w:rPr>
          <w:rFonts w:asciiTheme="minorHAnsi" w:hAnsiTheme="minorHAnsi" w:cstheme="minorHAnsi"/>
          <w:sz w:val="22"/>
        </w:rPr>
        <w:t>Numéro patient</w:t>
      </w:r>
    </w:p>
    <w:p w14:paraId="4FB171F9" w14:textId="77777777" w:rsidR="00350D82" w:rsidRPr="00350D82" w:rsidRDefault="00350D82" w:rsidP="00350D82">
      <w:pPr>
        <w:pStyle w:val="NormalWeb"/>
        <w:numPr>
          <w:ilvl w:val="2"/>
          <w:numId w:val="25"/>
        </w:numPr>
        <w:rPr>
          <w:rFonts w:asciiTheme="minorHAnsi" w:hAnsiTheme="minorHAnsi" w:cstheme="minorHAnsi"/>
          <w:sz w:val="22"/>
        </w:rPr>
      </w:pPr>
      <w:r w:rsidRPr="00350D82">
        <w:rPr>
          <w:rFonts w:asciiTheme="minorHAnsi" w:hAnsiTheme="minorHAnsi" w:cstheme="minorHAnsi"/>
          <w:sz w:val="22"/>
        </w:rPr>
        <w:t>Numéro de stimulation et date de début</w:t>
      </w:r>
    </w:p>
    <w:p w14:paraId="656E30C6" w14:textId="77777777" w:rsidR="00350D82" w:rsidRPr="00350D82" w:rsidRDefault="00350D82" w:rsidP="00350D82">
      <w:pPr>
        <w:pStyle w:val="NormalWeb"/>
        <w:numPr>
          <w:ilvl w:val="2"/>
          <w:numId w:val="25"/>
        </w:numPr>
        <w:rPr>
          <w:rFonts w:asciiTheme="minorHAnsi" w:hAnsiTheme="minorHAnsi" w:cstheme="minorHAnsi"/>
          <w:sz w:val="22"/>
        </w:rPr>
      </w:pPr>
      <w:r w:rsidRPr="00350D82">
        <w:rPr>
          <w:rFonts w:asciiTheme="minorHAnsi" w:hAnsiTheme="minorHAnsi" w:cstheme="minorHAnsi"/>
          <w:sz w:val="22"/>
        </w:rPr>
        <w:t>Nom et prénom utilisés</w:t>
      </w:r>
    </w:p>
    <w:p w14:paraId="4F521B88" w14:textId="77777777" w:rsidR="00350D82" w:rsidRPr="00350D82" w:rsidRDefault="00350D82" w:rsidP="00350D82">
      <w:pPr>
        <w:pStyle w:val="NormalWeb"/>
        <w:numPr>
          <w:ilvl w:val="2"/>
          <w:numId w:val="25"/>
        </w:numPr>
        <w:rPr>
          <w:rFonts w:asciiTheme="minorHAnsi" w:hAnsiTheme="minorHAnsi" w:cstheme="minorHAnsi"/>
          <w:sz w:val="22"/>
        </w:rPr>
      </w:pPr>
      <w:r w:rsidRPr="00350D82">
        <w:rPr>
          <w:rFonts w:asciiTheme="minorHAnsi" w:hAnsiTheme="minorHAnsi" w:cstheme="minorHAnsi"/>
          <w:sz w:val="22"/>
        </w:rPr>
        <w:t>Date de naissance</w:t>
      </w:r>
    </w:p>
    <w:p w14:paraId="1BF7170F" w14:textId="77777777" w:rsidR="00350D82" w:rsidRPr="00350D82" w:rsidRDefault="00350D82" w:rsidP="00350D82">
      <w:pPr>
        <w:pStyle w:val="NormalWeb"/>
        <w:numPr>
          <w:ilvl w:val="1"/>
          <w:numId w:val="25"/>
        </w:numPr>
        <w:rPr>
          <w:rFonts w:asciiTheme="minorHAnsi" w:hAnsiTheme="minorHAnsi" w:cstheme="minorHAnsi"/>
          <w:sz w:val="22"/>
        </w:rPr>
      </w:pPr>
      <w:r w:rsidRPr="00350D82">
        <w:rPr>
          <w:rFonts w:asciiTheme="minorHAnsi" w:hAnsiTheme="minorHAnsi" w:cstheme="minorHAnsi"/>
          <w:sz w:val="22"/>
        </w:rPr>
        <w:t>L’association aux chambres d’incubation se fera sur l’interface du système time-lapse.</w:t>
      </w:r>
    </w:p>
    <w:p w14:paraId="713C6E71" w14:textId="77777777" w:rsidR="00350D82" w:rsidRPr="00350D82" w:rsidRDefault="00350D82" w:rsidP="00350D82">
      <w:pPr>
        <w:pStyle w:val="NormalWeb"/>
        <w:numPr>
          <w:ilvl w:val="0"/>
          <w:numId w:val="25"/>
        </w:numPr>
        <w:rPr>
          <w:rFonts w:asciiTheme="minorHAnsi" w:hAnsiTheme="minorHAnsi" w:cstheme="minorHAnsi"/>
          <w:sz w:val="22"/>
        </w:rPr>
      </w:pPr>
      <w:r w:rsidRPr="00350D82">
        <w:rPr>
          <w:rStyle w:val="lev"/>
          <w:rFonts w:asciiTheme="minorHAnsi" w:hAnsiTheme="minorHAnsi" w:cstheme="minorHAnsi"/>
          <w:sz w:val="22"/>
        </w:rPr>
        <w:t>Du système de suivi embryonnaire vers MDF</w:t>
      </w:r>
    </w:p>
    <w:p w14:paraId="3665D6A5" w14:textId="77777777" w:rsidR="00350D82" w:rsidRPr="00350D82" w:rsidRDefault="00350D82" w:rsidP="00350D82">
      <w:pPr>
        <w:pStyle w:val="NormalWeb"/>
        <w:numPr>
          <w:ilvl w:val="1"/>
          <w:numId w:val="25"/>
        </w:numPr>
        <w:rPr>
          <w:rFonts w:asciiTheme="minorHAnsi" w:hAnsiTheme="minorHAnsi" w:cstheme="minorHAnsi"/>
          <w:sz w:val="22"/>
        </w:rPr>
      </w:pPr>
      <w:r w:rsidRPr="00350D82">
        <w:rPr>
          <w:rStyle w:val="lev"/>
          <w:rFonts w:asciiTheme="minorHAnsi" w:hAnsiTheme="minorHAnsi" w:cstheme="minorHAnsi"/>
          <w:sz w:val="22"/>
        </w:rPr>
        <w:t>Données morphocinétiques</w:t>
      </w:r>
      <w:r w:rsidRPr="00350D82">
        <w:rPr>
          <w:rFonts w:asciiTheme="minorHAnsi" w:hAnsiTheme="minorHAnsi" w:cstheme="minorHAnsi"/>
          <w:sz w:val="22"/>
        </w:rPr>
        <w:t xml:space="preserve"> :</w:t>
      </w:r>
    </w:p>
    <w:p w14:paraId="7BE83980" w14:textId="77777777" w:rsidR="00350D82" w:rsidRPr="00350D82" w:rsidRDefault="00350D82" w:rsidP="00350D82">
      <w:pPr>
        <w:pStyle w:val="NormalWeb"/>
        <w:numPr>
          <w:ilvl w:val="2"/>
          <w:numId w:val="25"/>
        </w:numPr>
        <w:rPr>
          <w:rFonts w:asciiTheme="minorHAnsi" w:hAnsiTheme="minorHAnsi" w:cstheme="minorHAnsi"/>
          <w:sz w:val="22"/>
        </w:rPr>
      </w:pPr>
      <w:r w:rsidRPr="00350D82">
        <w:rPr>
          <w:rFonts w:asciiTheme="minorHAnsi" w:hAnsiTheme="minorHAnsi" w:cstheme="minorHAnsi"/>
          <w:sz w:val="22"/>
        </w:rPr>
        <w:t>Informations de développement quotidien (PN, nombre de blastomères, taux de fragmentation, morphologie des blastomères, fusion cellulaire, qualité du blastocyste, ICM, trophectoderme…).</w:t>
      </w:r>
    </w:p>
    <w:p w14:paraId="16F2E13C" w14:textId="77777777" w:rsidR="00350D82" w:rsidRPr="00350D82" w:rsidRDefault="00350D82" w:rsidP="00350D82">
      <w:pPr>
        <w:pStyle w:val="NormalWeb"/>
        <w:numPr>
          <w:ilvl w:val="2"/>
          <w:numId w:val="25"/>
        </w:numPr>
        <w:rPr>
          <w:rFonts w:asciiTheme="minorHAnsi" w:hAnsiTheme="minorHAnsi" w:cstheme="minorHAnsi"/>
          <w:sz w:val="22"/>
        </w:rPr>
      </w:pPr>
      <w:r w:rsidRPr="00350D82">
        <w:rPr>
          <w:rFonts w:asciiTheme="minorHAnsi" w:hAnsiTheme="minorHAnsi" w:cstheme="minorHAnsi"/>
          <w:sz w:val="22"/>
        </w:rPr>
        <w:t>Temps de survenue des événements clefs (PN, T2, T3, T4, TSB, TB, compaction, etc.).</w:t>
      </w:r>
    </w:p>
    <w:p w14:paraId="7EB7667A" w14:textId="77777777" w:rsidR="00350D82" w:rsidRPr="00350D82" w:rsidRDefault="00350D82" w:rsidP="00350D82">
      <w:pPr>
        <w:pStyle w:val="NormalWeb"/>
        <w:numPr>
          <w:ilvl w:val="2"/>
          <w:numId w:val="25"/>
        </w:numPr>
        <w:rPr>
          <w:rFonts w:asciiTheme="minorHAnsi" w:hAnsiTheme="minorHAnsi" w:cstheme="minorHAnsi"/>
          <w:sz w:val="22"/>
        </w:rPr>
      </w:pPr>
      <w:r w:rsidRPr="00350D82">
        <w:rPr>
          <w:rFonts w:asciiTheme="minorHAnsi" w:hAnsiTheme="minorHAnsi" w:cstheme="minorHAnsi"/>
          <w:sz w:val="22"/>
        </w:rPr>
        <w:t>Possibilité d’affichage des scores calculés, dont celui basé sur les délais de division cellulaire.</w:t>
      </w:r>
    </w:p>
    <w:p w14:paraId="5CE3528D" w14:textId="77777777" w:rsidR="00350D82" w:rsidRPr="00350D82" w:rsidRDefault="00350D82" w:rsidP="00350D82">
      <w:pPr>
        <w:pStyle w:val="NormalWeb"/>
        <w:numPr>
          <w:ilvl w:val="1"/>
          <w:numId w:val="25"/>
        </w:numPr>
        <w:rPr>
          <w:rFonts w:asciiTheme="minorHAnsi" w:hAnsiTheme="minorHAnsi" w:cstheme="minorHAnsi"/>
          <w:sz w:val="22"/>
        </w:rPr>
      </w:pPr>
      <w:r w:rsidRPr="00350D82">
        <w:rPr>
          <w:rStyle w:val="lev"/>
          <w:rFonts w:asciiTheme="minorHAnsi" w:hAnsiTheme="minorHAnsi" w:cstheme="minorHAnsi"/>
          <w:sz w:val="22"/>
        </w:rPr>
        <w:t>Devenir embryonnaire</w:t>
      </w:r>
      <w:r w:rsidRPr="00350D82">
        <w:rPr>
          <w:rFonts w:asciiTheme="minorHAnsi" w:hAnsiTheme="minorHAnsi" w:cstheme="minorHAnsi"/>
          <w:sz w:val="22"/>
        </w:rPr>
        <w:t xml:space="preserve"> :</w:t>
      </w:r>
    </w:p>
    <w:p w14:paraId="17E2CB5C" w14:textId="77777777" w:rsidR="00350D82" w:rsidRPr="00350D82" w:rsidRDefault="00350D82" w:rsidP="00350D82">
      <w:pPr>
        <w:pStyle w:val="NormalWeb"/>
        <w:numPr>
          <w:ilvl w:val="2"/>
          <w:numId w:val="25"/>
        </w:numPr>
        <w:rPr>
          <w:rFonts w:asciiTheme="minorHAnsi" w:hAnsiTheme="minorHAnsi" w:cstheme="minorHAnsi"/>
          <w:sz w:val="22"/>
        </w:rPr>
      </w:pPr>
      <w:proofErr w:type="spellStart"/>
      <w:r w:rsidRPr="00350D82">
        <w:rPr>
          <w:rFonts w:asciiTheme="minorHAnsi" w:hAnsiTheme="minorHAnsi" w:cstheme="minorHAnsi"/>
          <w:sz w:val="22"/>
        </w:rPr>
        <w:t>Préremplissage</w:t>
      </w:r>
      <w:proofErr w:type="spellEnd"/>
      <w:r w:rsidRPr="00350D82">
        <w:rPr>
          <w:rFonts w:asciiTheme="minorHAnsi" w:hAnsiTheme="minorHAnsi" w:cstheme="minorHAnsi"/>
          <w:sz w:val="22"/>
        </w:rPr>
        <w:t xml:space="preserve"> dans MDF des décisions saisies dans le système time-lapse (transfert, congélation, destruction).</w:t>
      </w:r>
    </w:p>
    <w:p w14:paraId="72A03D9E" w14:textId="77777777" w:rsidR="00350D82" w:rsidRPr="00350D82" w:rsidRDefault="00350D82" w:rsidP="00350D82">
      <w:pPr>
        <w:pStyle w:val="NormalWeb"/>
        <w:numPr>
          <w:ilvl w:val="2"/>
          <w:numId w:val="25"/>
        </w:numPr>
        <w:rPr>
          <w:rFonts w:asciiTheme="minorHAnsi" w:hAnsiTheme="minorHAnsi" w:cstheme="minorHAnsi"/>
          <w:sz w:val="22"/>
        </w:rPr>
      </w:pPr>
      <w:r w:rsidRPr="00350D82">
        <w:rPr>
          <w:rFonts w:asciiTheme="minorHAnsi" w:hAnsiTheme="minorHAnsi" w:cstheme="minorHAnsi"/>
          <w:sz w:val="22"/>
        </w:rPr>
        <w:t>Validation définitive par le biologiste dans MDF.</w:t>
      </w:r>
    </w:p>
    <w:p w14:paraId="0868D541" w14:textId="77777777" w:rsidR="00350D82" w:rsidRPr="00350D82" w:rsidRDefault="00350D82" w:rsidP="00350D82">
      <w:pPr>
        <w:pStyle w:val="NormalWeb"/>
        <w:numPr>
          <w:ilvl w:val="1"/>
          <w:numId w:val="25"/>
        </w:numPr>
        <w:rPr>
          <w:rFonts w:asciiTheme="minorHAnsi" w:hAnsiTheme="minorHAnsi" w:cstheme="minorHAnsi"/>
          <w:sz w:val="22"/>
        </w:rPr>
      </w:pPr>
      <w:r w:rsidRPr="00350D82">
        <w:rPr>
          <w:rStyle w:val="lev"/>
          <w:rFonts w:asciiTheme="minorHAnsi" w:hAnsiTheme="minorHAnsi" w:cstheme="minorHAnsi"/>
          <w:sz w:val="22"/>
        </w:rPr>
        <w:t>Imagerie</w:t>
      </w:r>
      <w:r w:rsidRPr="00350D82">
        <w:rPr>
          <w:rFonts w:asciiTheme="minorHAnsi" w:hAnsiTheme="minorHAnsi" w:cstheme="minorHAnsi"/>
          <w:sz w:val="22"/>
        </w:rPr>
        <w:t xml:space="preserve"> :</w:t>
      </w:r>
    </w:p>
    <w:p w14:paraId="38C9E605" w14:textId="77777777" w:rsidR="00350D82" w:rsidRPr="00350D82" w:rsidRDefault="00350D82" w:rsidP="00350D82">
      <w:pPr>
        <w:pStyle w:val="NormalWeb"/>
        <w:numPr>
          <w:ilvl w:val="2"/>
          <w:numId w:val="25"/>
        </w:numPr>
        <w:rPr>
          <w:rFonts w:asciiTheme="minorHAnsi" w:hAnsiTheme="minorHAnsi" w:cstheme="minorHAnsi"/>
          <w:sz w:val="22"/>
        </w:rPr>
      </w:pPr>
      <w:r w:rsidRPr="00350D82">
        <w:rPr>
          <w:rFonts w:asciiTheme="minorHAnsi" w:hAnsiTheme="minorHAnsi" w:cstheme="minorHAnsi"/>
          <w:sz w:val="22"/>
        </w:rPr>
        <w:t>Récupération des images finales associées à chaque embryon et intégration dans le gestionnaire documentaire MDF.</w:t>
      </w:r>
    </w:p>
    <w:p w14:paraId="348A2BA1" w14:textId="77777777" w:rsidR="00350D82" w:rsidRPr="00350D82" w:rsidRDefault="00350D82" w:rsidP="00350D82">
      <w:pPr>
        <w:pStyle w:val="Titre3"/>
        <w:rPr>
          <w:rFonts w:asciiTheme="minorHAnsi" w:hAnsiTheme="minorHAnsi" w:cstheme="minorHAnsi"/>
          <w:sz w:val="22"/>
        </w:rPr>
      </w:pPr>
      <w:r w:rsidRPr="00350D82">
        <w:rPr>
          <w:rFonts w:asciiTheme="minorHAnsi" w:hAnsiTheme="minorHAnsi" w:cstheme="minorHAnsi"/>
          <w:sz w:val="22"/>
        </w:rPr>
        <w:lastRenderedPageBreak/>
        <w:t>Principes de fonctionnement</w:t>
      </w:r>
    </w:p>
    <w:p w14:paraId="33B882DA" w14:textId="77777777" w:rsidR="00350D82" w:rsidRPr="00350D82" w:rsidRDefault="00350D82" w:rsidP="00350D82">
      <w:pPr>
        <w:pStyle w:val="NormalWeb"/>
        <w:numPr>
          <w:ilvl w:val="0"/>
          <w:numId w:val="26"/>
        </w:numPr>
        <w:rPr>
          <w:rFonts w:asciiTheme="minorHAnsi" w:hAnsiTheme="minorHAnsi" w:cstheme="minorHAnsi"/>
          <w:sz w:val="22"/>
        </w:rPr>
      </w:pPr>
      <w:r w:rsidRPr="00350D82">
        <w:rPr>
          <w:rFonts w:asciiTheme="minorHAnsi" w:hAnsiTheme="minorHAnsi" w:cstheme="minorHAnsi"/>
          <w:sz w:val="22"/>
        </w:rPr>
        <w:t xml:space="preserve">L’échange de données doit être </w:t>
      </w:r>
      <w:r w:rsidRPr="00350D82">
        <w:rPr>
          <w:rStyle w:val="lev"/>
          <w:rFonts w:asciiTheme="minorHAnsi" w:hAnsiTheme="minorHAnsi" w:cstheme="minorHAnsi"/>
          <w:sz w:val="22"/>
        </w:rPr>
        <w:t>bidirectionnel</w:t>
      </w:r>
      <w:r w:rsidRPr="00350D82">
        <w:rPr>
          <w:rFonts w:asciiTheme="minorHAnsi" w:hAnsiTheme="minorHAnsi" w:cstheme="minorHAnsi"/>
          <w:sz w:val="22"/>
        </w:rPr>
        <w:t>.</w:t>
      </w:r>
    </w:p>
    <w:p w14:paraId="4880A3FC" w14:textId="77777777" w:rsidR="00350D82" w:rsidRPr="00350D82" w:rsidRDefault="00350D82" w:rsidP="00350D82">
      <w:pPr>
        <w:pStyle w:val="NormalWeb"/>
        <w:numPr>
          <w:ilvl w:val="0"/>
          <w:numId w:val="26"/>
        </w:numPr>
        <w:rPr>
          <w:rFonts w:asciiTheme="minorHAnsi" w:hAnsiTheme="minorHAnsi" w:cstheme="minorHAnsi"/>
          <w:sz w:val="22"/>
        </w:rPr>
      </w:pPr>
      <w:r w:rsidRPr="00350D82">
        <w:rPr>
          <w:rFonts w:asciiTheme="minorHAnsi" w:hAnsiTheme="minorHAnsi" w:cstheme="minorHAnsi"/>
          <w:sz w:val="22"/>
        </w:rPr>
        <w:t>Les annotations issues du time-lapse doivent être intégrées automatiquement dans le suivi embryonnaire MDF, avec possibilité de validation et de correction par le biologiste.</w:t>
      </w:r>
    </w:p>
    <w:p w14:paraId="0A1FDCA2" w14:textId="77777777" w:rsidR="00350D82" w:rsidRDefault="00350D82" w:rsidP="00350D82">
      <w:pPr>
        <w:pStyle w:val="NormalWeb"/>
        <w:numPr>
          <w:ilvl w:val="0"/>
          <w:numId w:val="26"/>
        </w:numPr>
      </w:pPr>
      <w:r w:rsidRPr="00350D82">
        <w:rPr>
          <w:rFonts w:asciiTheme="minorHAnsi" w:hAnsiTheme="minorHAnsi" w:cstheme="minorHAnsi"/>
          <w:sz w:val="22"/>
        </w:rPr>
        <w:t>Les champs modifiés doivent être affichés en double valeur (ancienne en grisé, nouvelle en surligné) afin d’assurer la traçabilité</w:t>
      </w:r>
      <w:r>
        <w:t>.</w:t>
      </w:r>
    </w:p>
    <w:p w14:paraId="310998E2" w14:textId="0F10C97A" w:rsidR="00350D82" w:rsidRPr="001C7BCF" w:rsidRDefault="00350D82" w:rsidP="00350D82">
      <w:pPr>
        <w:pStyle w:val="Titre2"/>
        <w:rPr>
          <w:u w:val="single"/>
        </w:rPr>
      </w:pPr>
      <w:r w:rsidRPr="001C7BCF">
        <w:rPr>
          <w:u w:val="single"/>
        </w:rPr>
        <w:t>III. Sécurité et conformité</w:t>
      </w:r>
    </w:p>
    <w:p w14:paraId="583ADB8F" w14:textId="77777777" w:rsidR="00350D82" w:rsidRPr="00350D82" w:rsidRDefault="00350D82" w:rsidP="00350D82">
      <w:pPr>
        <w:pStyle w:val="NormalWeb"/>
        <w:numPr>
          <w:ilvl w:val="0"/>
          <w:numId w:val="28"/>
        </w:numPr>
        <w:rPr>
          <w:rFonts w:asciiTheme="minorHAnsi" w:hAnsiTheme="minorHAnsi" w:cstheme="minorHAnsi"/>
          <w:sz w:val="22"/>
        </w:rPr>
      </w:pPr>
      <w:r w:rsidRPr="00350D82">
        <w:rPr>
          <w:rFonts w:asciiTheme="minorHAnsi" w:hAnsiTheme="minorHAnsi" w:cstheme="minorHAnsi"/>
          <w:sz w:val="22"/>
        </w:rPr>
        <w:t>Transmission des données patients exclusivement via protocole sécurisé (HTTPS + certificat SSL).</w:t>
      </w:r>
    </w:p>
    <w:p w14:paraId="6505E566" w14:textId="77777777" w:rsidR="00350D82" w:rsidRPr="00350D82" w:rsidRDefault="00350D82" w:rsidP="00350D82">
      <w:pPr>
        <w:pStyle w:val="NormalWeb"/>
        <w:numPr>
          <w:ilvl w:val="0"/>
          <w:numId w:val="28"/>
        </w:numPr>
        <w:rPr>
          <w:rFonts w:asciiTheme="minorHAnsi" w:hAnsiTheme="minorHAnsi" w:cstheme="minorHAnsi"/>
          <w:sz w:val="22"/>
        </w:rPr>
      </w:pPr>
      <w:r w:rsidRPr="00350D82">
        <w:rPr>
          <w:rFonts w:asciiTheme="minorHAnsi" w:hAnsiTheme="minorHAnsi" w:cstheme="minorHAnsi"/>
          <w:sz w:val="22"/>
        </w:rPr>
        <w:t>Conformité RGPD et respect des règles d’hébergement des données de santé (HDS).</w:t>
      </w:r>
    </w:p>
    <w:p w14:paraId="2E3E5BD6" w14:textId="77777777" w:rsidR="00350D82" w:rsidRPr="00350D82" w:rsidRDefault="00350D82" w:rsidP="00350D82">
      <w:pPr>
        <w:pStyle w:val="NormalWeb"/>
        <w:numPr>
          <w:ilvl w:val="0"/>
          <w:numId w:val="28"/>
        </w:numPr>
        <w:rPr>
          <w:rFonts w:asciiTheme="minorHAnsi" w:hAnsiTheme="minorHAnsi" w:cstheme="minorHAnsi"/>
          <w:sz w:val="22"/>
        </w:rPr>
      </w:pPr>
      <w:r w:rsidRPr="00350D82">
        <w:rPr>
          <w:rFonts w:asciiTheme="minorHAnsi" w:hAnsiTheme="minorHAnsi" w:cstheme="minorHAnsi"/>
          <w:sz w:val="22"/>
        </w:rPr>
        <w:t>Gestion des droits utilisateurs : seuls les comptes autorisés doivent pouvoir paramétrer et consulter les données.</w:t>
      </w:r>
    </w:p>
    <w:p w14:paraId="2955FC28" w14:textId="77777777" w:rsidR="00350D82" w:rsidRPr="001C7BCF" w:rsidRDefault="00350D82" w:rsidP="00350D82">
      <w:pPr>
        <w:pStyle w:val="Titre2"/>
        <w:rPr>
          <w:u w:val="single"/>
        </w:rPr>
      </w:pPr>
      <w:r w:rsidRPr="001C7BCF">
        <w:rPr>
          <w:u w:val="single"/>
        </w:rPr>
        <w:t>VI. Réception et validation</w:t>
      </w:r>
    </w:p>
    <w:p w14:paraId="62B75515" w14:textId="77777777" w:rsidR="00350D82" w:rsidRPr="00F54864" w:rsidRDefault="00350D82" w:rsidP="00350D82">
      <w:pPr>
        <w:pStyle w:val="NormalWeb"/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F54864">
        <w:rPr>
          <w:rFonts w:asciiTheme="minorHAnsi" w:hAnsiTheme="minorHAnsi" w:cstheme="minorHAnsi"/>
          <w:sz w:val="22"/>
          <w:szCs w:val="22"/>
        </w:rPr>
        <w:t>Le fournisseur devra démontrer en recette que :</w:t>
      </w:r>
    </w:p>
    <w:p w14:paraId="2E47FC91" w14:textId="4B3084DA" w:rsidR="00350D82" w:rsidRPr="00F54864" w:rsidRDefault="00350D82" w:rsidP="00350D82">
      <w:pPr>
        <w:pStyle w:val="NormalWeb"/>
        <w:numPr>
          <w:ilvl w:val="1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F54864">
        <w:rPr>
          <w:rFonts w:asciiTheme="minorHAnsi" w:hAnsiTheme="minorHAnsi" w:cstheme="minorHAnsi"/>
          <w:sz w:val="22"/>
          <w:szCs w:val="22"/>
        </w:rPr>
        <w:t xml:space="preserve">Les informations </w:t>
      </w:r>
      <w:r w:rsidR="001C7BCF">
        <w:rPr>
          <w:rFonts w:asciiTheme="minorHAnsi" w:hAnsiTheme="minorHAnsi" w:cstheme="minorHAnsi"/>
          <w:sz w:val="22"/>
          <w:szCs w:val="22"/>
        </w:rPr>
        <w:t>P</w:t>
      </w:r>
      <w:r w:rsidRPr="00F54864">
        <w:rPr>
          <w:rFonts w:asciiTheme="minorHAnsi" w:hAnsiTheme="minorHAnsi" w:cstheme="minorHAnsi"/>
          <w:sz w:val="22"/>
          <w:szCs w:val="22"/>
        </w:rPr>
        <w:t>atients sont correctement transmises et associées.</w:t>
      </w:r>
    </w:p>
    <w:p w14:paraId="1AB11CC5" w14:textId="77777777" w:rsidR="00350D82" w:rsidRPr="00F54864" w:rsidRDefault="00350D82" w:rsidP="00350D82">
      <w:pPr>
        <w:pStyle w:val="NormalWeb"/>
        <w:numPr>
          <w:ilvl w:val="1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F54864">
        <w:rPr>
          <w:rFonts w:asciiTheme="minorHAnsi" w:hAnsiTheme="minorHAnsi" w:cstheme="minorHAnsi"/>
          <w:sz w:val="22"/>
          <w:szCs w:val="22"/>
        </w:rPr>
        <w:t>Les données morphocinétiques et imageries sont visibles dans MDF.</w:t>
      </w:r>
    </w:p>
    <w:p w14:paraId="17A98018" w14:textId="73D1384D" w:rsidR="00350D82" w:rsidRDefault="00350D82" w:rsidP="00350D82">
      <w:pPr>
        <w:pStyle w:val="NormalWeb"/>
        <w:numPr>
          <w:ilvl w:val="1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F54864">
        <w:rPr>
          <w:rFonts w:asciiTheme="minorHAnsi" w:hAnsiTheme="minorHAnsi" w:cstheme="minorHAnsi"/>
          <w:sz w:val="22"/>
          <w:szCs w:val="22"/>
        </w:rPr>
        <w:t>Les décisions concernant le devenir embryonnaire sont correctement synchronisées.</w:t>
      </w:r>
    </w:p>
    <w:p w14:paraId="3C69C973" w14:textId="77777777" w:rsidR="00F54864" w:rsidRPr="00F54864" w:rsidRDefault="00F54864" w:rsidP="00350D82">
      <w:pPr>
        <w:pStyle w:val="NormalWeb"/>
        <w:numPr>
          <w:ilvl w:val="1"/>
          <w:numId w:val="29"/>
        </w:numPr>
        <w:rPr>
          <w:rFonts w:asciiTheme="minorHAnsi" w:hAnsiTheme="minorHAnsi" w:cstheme="minorHAnsi"/>
          <w:sz w:val="22"/>
          <w:szCs w:val="22"/>
        </w:rPr>
      </w:pPr>
    </w:p>
    <w:p w14:paraId="5CA3D9FB" w14:textId="77777777" w:rsidR="00350D82" w:rsidRPr="00F54864" w:rsidRDefault="00350D82" w:rsidP="00350D82">
      <w:pPr>
        <w:pStyle w:val="NormalWeb"/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F54864">
        <w:rPr>
          <w:rFonts w:asciiTheme="minorHAnsi" w:hAnsiTheme="minorHAnsi" w:cstheme="minorHAnsi"/>
          <w:sz w:val="22"/>
          <w:szCs w:val="22"/>
        </w:rPr>
        <w:t>La recette sera validée conjointement par les équipes informatiques et biologiques du centre.</w:t>
      </w:r>
    </w:p>
    <w:p w14:paraId="14EE540B" w14:textId="77777777" w:rsidR="00350D82" w:rsidRPr="001C7BCF" w:rsidRDefault="00350D82" w:rsidP="00350D82">
      <w:pPr>
        <w:pStyle w:val="Titre2"/>
        <w:rPr>
          <w:u w:val="single"/>
        </w:rPr>
      </w:pPr>
      <w:r w:rsidRPr="001C7BCF">
        <w:rPr>
          <w:u w:val="single"/>
        </w:rPr>
        <w:t>VII. Modalités financières</w:t>
      </w:r>
    </w:p>
    <w:p w14:paraId="161AE604" w14:textId="77777777" w:rsidR="00350D82" w:rsidRPr="00F54864" w:rsidRDefault="00350D82" w:rsidP="00350D82">
      <w:pPr>
        <w:pStyle w:val="NormalWeb"/>
        <w:numPr>
          <w:ilvl w:val="0"/>
          <w:numId w:val="30"/>
        </w:numPr>
        <w:rPr>
          <w:rFonts w:asciiTheme="minorHAnsi" w:hAnsiTheme="minorHAnsi" w:cstheme="minorHAnsi"/>
          <w:sz w:val="22"/>
        </w:rPr>
      </w:pPr>
      <w:r w:rsidRPr="00F54864">
        <w:rPr>
          <w:rFonts w:asciiTheme="minorHAnsi" w:hAnsiTheme="minorHAnsi" w:cstheme="minorHAnsi"/>
          <w:sz w:val="22"/>
        </w:rPr>
        <w:t>Le coût du connecteur est réputé inclus dans l’offre globale.</w:t>
      </w:r>
    </w:p>
    <w:p w14:paraId="20F6EDE3" w14:textId="77777777" w:rsidR="00350D82" w:rsidRPr="00F54864" w:rsidRDefault="00350D82" w:rsidP="00350D82">
      <w:pPr>
        <w:pStyle w:val="NormalWeb"/>
        <w:numPr>
          <w:ilvl w:val="0"/>
          <w:numId w:val="30"/>
        </w:numPr>
        <w:rPr>
          <w:rFonts w:asciiTheme="minorHAnsi" w:hAnsiTheme="minorHAnsi" w:cstheme="minorHAnsi"/>
          <w:sz w:val="22"/>
        </w:rPr>
      </w:pPr>
      <w:r w:rsidRPr="00F54864">
        <w:rPr>
          <w:rFonts w:asciiTheme="minorHAnsi" w:hAnsiTheme="minorHAnsi" w:cstheme="minorHAnsi"/>
          <w:sz w:val="22"/>
        </w:rPr>
        <w:t>Le candidat joindra à sa réponse le devis établi par MédiFirst.</w:t>
      </w:r>
    </w:p>
    <w:p w14:paraId="3C10ED6A" w14:textId="77777777" w:rsidR="00350D82" w:rsidRPr="00F54864" w:rsidRDefault="00350D82" w:rsidP="00350D82">
      <w:pPr>
        <w:pStyle w:val="NormalWeb"/>
        <w:numPr>
          <w:ilvl w:val="0"/>
          <w:numId w:val="30"/>
        </w:numPr>
        <w:rPr>
          <w:rFonts w:asciiTheme="minorHAnsi" w:hAnsiTheme="minorHAnsi" w:cstheme="minorHAnsi"/>
          <w:sz w:val="22"/>
        </w:rPr>
      </w:pPr>
      <w:r w:rsidRPr="00F54864">
        <w:rPr>
          <w:rFonts w:asciiTheme="minorHAnsi" w:hAnsiTheme="minorHAnsi" w:cstheme="minorHAnsi"/>
          <w:sz w:val="22"/>
        </w:rPr>
        <w:t>Pour l’établissement du devis, le fournisseur prendra contact avec :</w:t>
      </w:r>
      <w:r w:rsidRPr="00F54864">
        <w:rPr>
          <w:rFonts w:asciiTheme="minorHAnsi" w:hAnsiTheme="minorHAnsi" w:cstheme="minorHAnsi"/>
          <w:sz w:val="22"/>
        </w:rPr>
        <w:br/>
      </w:r>
      <w:r w:rsidRPr="00F54864">
        <w:rPr>
          <w:rStyle w:val="lev"/>
          <w:rFonts w:asciiTheme="minorHAnsi" w:hAnsiTheme="minorHAnsi" w:cstheme="minorHAnsi"/>
          <w:sz w:val="22"/>
        </w:rPr>
        <w:t>Guillaume LE BIHAN – MédiFirst SARL – guillaume.lebihan@medifirst.fr</w:t>
      </w:r>
    </w:p>
    <w:p w14:paraId="7865E9AF" w14:textId="683C1949" w:rsidR="00350D82" w:rsidRPr="00350D82" w:rsidRDefault="00350D82" w:rsidP="00350D82"/>
    <w:sectPr w:rsidR="00350D82" w:rsidRPr="00350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6B20A5"/>
    <w:multiLevelType w:val="hybridMultilevel"/>
    <w:tmpl w:val="C97AF7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F4FA2FD"/>
    <w:multiLevelType w:val="hybridMultilevel"/>
    <w:tmpl w:val="2039F4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6DBF3CD"/>
    <w:multiLevelType w:val="hybridMultilevel"/>
    <w:tmpl w:val="6AEBD82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2F77E78"/>
    <w:multiLevelType w:val="hybridMultilevel"/>
    <w:tmpl w:val="64DCDD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71CCE"/>
    <w:multiLevelType w:val="multilevel"/>
    <w:tmpl w:val="866EA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B152DB"/>
    <w:multiLevelType w:val="multilevel"/>
    <w:tmpl w:val="D250E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BD40B8"/>
    <w:multiLevelType w:val="multilevel"/>
    <w:tmpl w:val="4B3C9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9D7A91"/>
    <w:multiLevelType w:val="multilevel"/>
    <w:tmpl w:val="997E2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C721B0"/>
    <w:multiLevelType w:val="hybridMultilevel"/>
    <w:tmpl w:val="BFBA7DC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3076CAA"/>
    <w:multiLevelType w:val="hybridMultilevel"/>
    <w:tmpl w:val="F38E4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04B99"/>
    <w:multiLevelType w:val="multilevel"/>
    <w:tmpl w:val="F03E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E94228"/>
    <w:multiLevelType w:val="multilevel"/>
    <w:tmpl w:val="95A67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9F1921"/>
    <w:multiLevelType w:val="hybridMultilevel"/>
    <w:tmpl w:val="84A05A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D6E91"/>
    <w:multiLevelType w:val="hybridMultilevel"/>
    <w:tmpl w:val="0E7CEEC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D75C65"/>
    <w:multiLevelType w:val="hybridMultilevel"/>
    <w:tmpl w:val="84A05A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C0EE3"/>
    <w:multiLevelType w:val="multilevel"/>
    <w:tmpl w:val="7C4CE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018006"/>
    <w:multiLevelType w:val="hybridMultilevel"/>
    <w:tmpl w:val="BF00478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44053C83"/>
    <w:multiLevelType w:val="multilevel"/>
    <w:tmpl w:val="7070F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554CA7"/>
    <w:multiLevelType w:val="hybridMultilevel"/>
    <w:tmpl w:val="B58B8B5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9CC4D52"/>
    <w:multiLevelType w:val="multilevel"/>
    <w:tmpl w:val="21E84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9378DA"/>
    <w:multiLevelType w:val="hybridMultilevel"/>
    <w:tmpl w:val="33384E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CC27FF"/>
    <w:multiLevelType w:val="multilevel"/>
    <w:tmpl w:val="388A6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B85BD2"/>
    <w:multiLevelType w:val="hybridMultilevel"/>
    <w:tmpl w:val="C8C012AA"/>
    <w:lvl w:ilvl="0" w:tplc="756881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931BDF"/>
    <w:multiLevelType w:val="multilevel"/>
    <w:tmpl w:val="FDC06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7B7DA3"/>
    <w:multiLevelType w:val="hybridMultilevel"/>
    <w:tmpl w:val="3E36F7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C827F4"/>
    <w:multiLevelType w:val="hybridMultilevel"/>
    <w:tmpl w:val="331E4EF2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9805E0"/>
    <w:multiLevelType w:val="multilevel"/>
    <w:tmpl w:val="2F949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DA40BB"/>
    <w:multiLevelType w:val="multilevel"/>
    <w:tmpl w:val="17CA0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816D3D"/>
    <w:multiLevelType w:val="hybridMultilevel"/>
    <w:tmpl w:val="A93E35D8"/>
    <w:lvl w:ilvl="0" w:tplc="308CFA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9A7972"/>
    <w:multiLevelType w:val="hybridMultilevel"/>
    <w:tmpl w:val="3D52BE26"/>
    <w:lvl w:ilvl="0" w:tplc="433A549C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6AF5939"/>
    <w:multiLevelType w:val="multilevel"/>
    <w:tmpl w:val="42BC7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B94861"/>
    <w:multiLevelType w:val="multilevel"/>
    <w:tmpl w:val="E9A62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4293603">
    <w:abstractNumId w:val="12"/>
  </w:num>
  <w:num w:numId="2" w16cid:durableId="375197587">
    <w:abstractNumId w:val="22"/>
  </w:num>
  <w:num w:numId="3" w16cid:durableId="130639627">
    <w:abstractNumId w:val="3"/>
  </w:num>
  <w:num w:numId="4" w16cid:durableId="82848785">
    <w:abstractNumId w:val="9"/>
  </w:num>
  <w:num w:numId="5" w16cid:durableId="1884175735">
    <w:abstractNumId w:val="13"/>
  </w:num>
  <w:num w:numId="6" w16cid:durableId="1320113542">
    <w:abstractNumId w:val="14"/>
  </w:num>
  <w:num w:numId="7" w16cid:durableId="2108115348">
    <w:abstractNumId w:val="25"/>
  </w:num>
  <w:num w:numId="8" w16cid:durableId="1329285911">
    <w:abstractNumId w:val="29"/>
  </w:num>
  <w:num w:numId="9" w16cid:durableId="785657751">
    <w:abstractNumId w:val="31"/>
  </w:num>
  <w:num w:numId="10" w16cid:durableId="2074308505">
    <w:abstractNumId w:val="20"/>
  </w:num>
  <w:num w:numId="11" w16cid:durableId="1787650912">
    <w:abstractNumId w:val="2"/>
  </w:num>
  <w:num w:numId="12" w16cid:durableId="1403407697">
    <w:abstractNumId w:val="1"/>
  </w:num>
  <w:num w:numId="13" w16cid:durableId="1101492380">
    <w:abstractNumId w:val="8"/>
  </w:num>
  <w:num w:numId="14" w16cid:durableId="444623285">
    <w:abstractNumId w:val="0"/>
  </w:num>
  <w:num w:numId="15" w16cid:durableId="713237726">
    <w:abstractNumId w:val="16"/>
  </w:num>
  <w:num w:numId="16" w16cid:durableId="1853492080">
    <w:abstractNumId w:val="18"/>
  </w:num>
  <w:num w:numId="17" w16cid:durableId="525369089">
    <w:abstractNumId w:val="26"/>
  </w:num>
  <w:num w:numId="18" w16cid:durableId="795561549">
    <w:abstractNumId w:val="11"/>
  </w:num>
  <w:num w:numId="19" w16cid:durableId="1340932902">
    <w:abstractNumId w:val="10"/>
  </w:num>
  <w:num w:numId="20" w16cid:durableId="216859916">
    <w:abstractNumId w:val="23"/>
  </w:num>
  <w:num w:numId="21" w16cid:durableId="1388530426">
    <w:abstractNumId w:val="4"/>
  </w:num>
  <w:num w:numId="22" w16cid:durableId="2093768812">
    <w:abstractNumId w:val="15"/>
  </w:num>
  <w:num w:numId="23" w16cid:durableId="1986162618">
    <w:abstractNumId w:val="27"/>
  </w:num>
  <w:num w:numId="24" w16cid:durableId="819539211">
    <w:abstractNumId w:val="5"/>
  </w:num>
  <w:num w:numId="25" w16cid:durableId="1780442617">
    <w:abstractNumId w:val="19"/>
  </w:num>
  <w:num w:numId="26" w16cid:durableId="118502179">
    <w:abstractNumId w:val="30"/>
  </w:num>
  <w:num w:numId="27" w16cid:durableId="40249603">
    <w:abstractNumId w:val="6"/>
  </w:num>
  <w:num w:numId="28" w16cid:durableId="1730884659">
    <w:abstractNumId w:val="7"/>
  </w:num>
  <w:num w:numId="29" w16cid:durableId="2018997380">
    <w:abstractNumId w:val="17"/>
  </w:num>
  <w:num w:numId="30" w16cid:durableId="1927761575">
    <w:abstractNumId w:val="21"/>
  </w:num>
  <w:num w:numId="31" w16cid:durableId="1918057814">
    <w:abstractNumId w:val="28"/>
  </w:num>
  <w:num w:numId="32" w16cid:durableId="128464978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2A6"/>
    <w:rsid w:val="000C3C45"/>
    <w:rsid w:val="00120DB8"/>
    <w:rsid w:val="0015602F"/>
    <w:rsid w:val="001656CF"/>
    <w:rsid w:val="00166C1F"/>
    <w:rsid w:val="001748C9"/>
    <w:rsid w:val="00183E67"/>
    <w:rsid w:val="001C7BCF"/>
    <w:rsid w:val="00286F64"/>
    <w:rsid w:val="002A2ECE"/>
    <w:rsid w:val="002C2C6A"/>
    <w:rsid w:val="00350D82"/>
    <w:rsid w:val="00387552"/>
    <w:rsid w:val="00393046"/>
    <w:rsid w:val="003A2264"/>
    <w:rsid w:val="003B4CA9"/>
    <w:rsid w:val="00424ACD"/>
    <w:rsid w:val="004A72A6"/>
    <w:rsid w:val="004D22FA"/>
    <w:rsid w:val="005C20B9"/>
    <w:rsid w:val="0069637A"/>
    <w:rsid w:val="00776CE7"/>
    <w:rsid w:val="00831FA2"/>
    <w:rsid w:val="00835AD6"/>
    <w:rsid w:val="00841240"/>
    <w:rsid w:val="00842432"/>
    <w:rsid w:val="00844768"/>
    <w:rsid w:val="00872AE6"/>
    <w:rsid w:val="00907481"/>
    <w:rsid w:val="009414F8"/>
    <w:rsid w:val="0095153E"/>
    <w:rsid w:val="009576B8"/>
    <w:rsid w:val="00967D83"/>
    <w:rsid w:val="009952E6"/>
    <w:rsid w:val="009F376C"/>
    <w:rsid w:val="00A23760"/>
    <w:rsid w:val="00AC0424"/>
    <w:rsid w:val="00AD0301"/>
    <w:rsid w:val="00B0348D"/>
    <w:rsid w:val="00B46720"/>
    <w:rsid w:val="00C044C8"/>
    <w:rsid w:val="00C16641"/>
    <w:rsid w:val="00C5243E"/>
    <w:rsid w:val="00C91C3A"/>
    <w:rsid w:val="00CF62FC"/>
    <w:rsid w:val="00D51940"/>
    <w:rsid w:val="00D60E99"/>
    <w:rsid w:val="00D669F6"/>
    <w:rsid w:val="00D75531"/>
    <w:rsid w:val="00DC17B3"/>
    <w:rsid w:val="00DF77B1"/>
    <w:rsid w:val="00E20BBF"/>
    <w:rsid w:val="00E74E5F"/>
    <w:rsid w:val="00EB62FB"/>
    <w:rsid w:val="00EF2D95"/>
    <w:rsid w:val="00F047A3"/>
    <w:rsid w:val="00F54864"/>
    <w:rsid w:val="00FA25EE"/>
    <w:rsid w:val="00FB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87FFD"/>
  <w15:docId w15:val="{5AC43940-588E-4261-B12B-17B2F2340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24A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24A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24A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C7B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24A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24A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24A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0348D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C524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3B4C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4CA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4CA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4C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4CA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4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4CA9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AC0424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3A2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A2264"/>
    <w:rPr>
      <w:b/>
      <w:bCs/>
    </w:rPr>
  </w:style>
  <w:style w:type="paragraph" w:customStyle="1" w:styleId="Default">
    <w:name w:val="Default"/>
    <w:rsid w:val="00350D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ansinterligne">
    <w:name w:val="No Spacing"/>
    <w:uiPriority w:val="1"/>
    <w:qFormat/>
    <w:rsid w:val="00350D82"/>
    <w:pPr>
      <w:spacing w:after="0" w:line="240" w:lineRule="auto"/>
    </w:pPr>
  </w:style>
  <w:style w:type="character" w:customStyle="1" w:styleId="Titre4Car">
    <w:name w:val="Titre 4 Car"/>
    <w:basedOn w:val="Policepardfaut"/>
    <w:link w:val="Titre4"/>
    <w:uiPriority w:val="9"/>
    <w:rsid w:val="001C7BCF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6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A4722-615B-4A84-848D-543F95668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503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DOGNY Benoit</dc:creator>
  <cp:lastModifiedBy>BOURAADA Farid</cp:lastModifiedBy>
  <cp:revision>15</cp:revision>
  <cp:lastPrinted>2022-07-07T15:29:00Z</cp:lastPrinted>
  <dcterms:created xsi:type="dcterms:W3CDTF">2022-09-16T16:22:00Z</dcterms:created>
  <dcterms:modified xsi:type="dcterms:W3CDTF">2025-10-06T15:30:00Z</dcterms:modified>
</cp:coreProperties>
</file>